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5223974a2b47e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10557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Mrkopalj 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688.822,31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750.372,83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641.893,11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792.454,00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42.081,17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43.508,18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5.093,18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43.508,18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5.093,18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47.174,35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Osnovna škola Mrkopalj, Školska 2, 51315 Mrkopalj, posluje u skladu sa Zakonom o odgoju i obrazovanju u osnovnoj i srednjoj školi (Narodne novine broj 87/08, 86/09, 92/10, 105/10, 90/11, 5/12, 16/12, 86/12, 126/12, 94/13, 152/14, 07/17, 68/18/, 98/19, 64/20, 151/22, 156/23.), te Statutom Osnovne škole Mrkopalj. Nastava se odvija u jednoj smjeni.  Financijski izvještaj za razdoblje 01.01.2025.-31.12.2025.g. sastavljen je nakon što su proknjižene sve poslovne promjene, događaji i transakcije do 31.12.2025.g., nakon što su knjiženja obavljena pravilno i ažurno temeljem vjerodostojne knjigovodstvene dokumentacije prema propisanom računskom planu i u skladu s financijskim planom odobrenim od nadležnih tijela. Izvještaji su sastavljeni i predaju se prema odredbama Pravilnika o financijskom izvještavanju u proračunskom računovodstvu (NN broj 37/22 i 52/25) u zakonom određenim rokovima što znači do 02.02.2026.godine.</w:t>
      </w:r>
    </w:p>
    <w:p>
      <w:r>
        <w:t xml:space="preserve">Ukupni prihodi OŠ Mrkopalj u razdoblju od 01.01. do 31.12.2025. godine iznose 750.372,83 eura, dok ukupni rashodi poslovanja za navedeno razdoblje iznose 792.454,00 eura. Manjak prihoda i primitaka poslovanja za OŠ Mrkopalj iznose 47.174,35 eura, a odnose se na manjak prihoda od nefinancijske imovine i manjak prihoda poslovanja Škole.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198,0</w:t>
            </w:r>
          </w:p>
        </w:tc>
      </w:tr>
    </w:tbl>
    <w:p>
      <w:pPr>
        <w:spacing w:before="0" w:after="0"/>
      </w:pPr>
    </w:p>
    <w:p>
      <w:r>
        <w:t xml:space="preserve">Povećanje Prihoda od kamata na depozite po viđenju u odnosu na prethodno izvještajno razdoblje odnosi se na povećanje iznosa kamata na depozite.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na oročena sredstva i depozite po viđenju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198,0</w:t>
            </w:r>
          </w:p>
        </w:tc>
      </w:tr>
    </w:tbl>
    <w:p>
      <w:pPr>
        <w:spacing w:before="0" w:after="0"/>
      </w:pPr>
    </w:p>
    <w:p>
      <w:r>
        <w:t xml:space="preserve">Povećanje Prihoda od kamata na depozite po viđenju u odnosu na prethodno izvještajno razdoblje odnosi se na povećanje iznosa kamata na depozite.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825,93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946,13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114,6</w:t>
            </w:r>
          </w:p>
        </w:tc>
      </w:tr>
    </w:tbl>
    <w:p>
      <w:pPr>
        <w:spacing w:before="0" w:after="0"/>
      </w:pPr>
    </w:p>
    <w:p>
      <w:r>
        <w:t xml:space="preserve">Povećanje prihoda po posebnim propisima bilježi povećanje u odnosu na prethodno izvještajno razdoblje iz razloga povećanja broja korisnika školske marende.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825,93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946,13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114,6</w:t>
            </w:r>
          </w:p>
        </w:tc>
      </w:tr>
    </w:tbl>
    <w:p>
      <w:pPr>
        <w:spacing w:before="0" w:after="0"/>
      </w:pPr>
    </w:p>
    <w:p>
      <w:r>
        <w:t xml:space="preserve">Povećanje prihoda po posebnim propisima bilježi povećanje u odnosu na prethodno izvještajno razdoblje iz razloga povećanja broja korisnika školske marende.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2.152,56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36,0</w:t>
            </w:r>
          </w:p>
        </w:tc>
      </w:tr>
    </w:tbl>
    <w:p>
      <w:pPr>
        <w:spacing w:before="0" w:after="0"/>
      </w:pPr>
    </w:p>
    <w:p>
      <w:r>
        <w:t xml:space="preserve">Smanjenje prihoda OŠ Mrkopalj od prodaje proizvoda, roba i pruženih usluga u odnosu na izvještajno razdoblje prethodne godine odnosi se na manji broj sklopljenih Ugovora o najmu školske sportske dvorane.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2.152,56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30,7</w:t>
            </w:r>
          </w:p>
        </w:tc>
      </w:tr>
    </w:tbl>
    <w:p>
      <w:pPr>
        <w:spacing w:before="0" w:after="0"/>
      </w:pPr>
    </w:p>
    <w:p>
      <w:r>
        <w:t xml:space="preserve">Smanjenje prihoda OŠ Mrkopalj od prodaje proizvoda, roba i pruženih usluga u odnosu na izvještajno razdoblje prethodne godine odnosi se na manji broj sklopljenih Ugovora o najmu školske sportske dvorane. Manji broj sklopljenih Ugovora o najmu dvorane rezultat je promjene odgovorne osobe OŠ Mrkopalj (natječajni postupak za izbor i imenovanja ravnatelja/ice OŠ Mrkopalj se tijekom 2025. godine proveo dva puta) zbog čega se i javila potreba za reguliranjem ugovornih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tekućih donacija u iznosu od 115,20 eura odnosi se na primljenu donaciju od neprofitne organizacije.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81.244,87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106.044,24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130,5</w:t>
            </w:r>
          </w:p>
        </w:tc>
      </w:tr>
    </w:tbl>
    <w:p>
      <w:pPr>
        <w:spacing w:before="0" w:after="0"/>
      </w:pPr>
    </w:p>
    <w:p>
      <w:r>
        <w:t xml:space="preserve">Povećanje prihoda iz nadležnog proračuna za financiranje rashoda poslovanja u odnosu na obračunsko razdoblje prethodne godine odnosi se na isplatu plaća za Pomoćnike u nastavi, na odobrene hitne intervencije u 2025. godini te na prihode Primorsko-goranske županije za materijalne rashode.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40.475,89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6,1</w:t>
            </w:r>
          </w:p>
        </w:tc>
      </w:tr>
    </w:tbl>
    <w:p>
      <w:pPr>
        <w:spacing w:before="0" w:after="0"/>
      </w:pPr>
    </w:p>
    <w:p>
      <w:r>
        <w:t xml:space="preserve">Smanjenje Prihoda iz nadležnog proračuna za financiranje rashoda za nabavu nefinancijske imovine u odnosu na obračunsko razdoblje  prethodne godine odnosi se na nabavu i ugradnju videoportafonskog sustava tijekom 2025. godine u prostore Osnovne škole Mrkopalj u iznosu od 2.450,00 eura, dok se prihod u 2024. godini odnosio na nabavu školskog kombi vozila i to u iznosu od 40.475,89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553.395,77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666.164,68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120,4</w:t>
            </w:r>
          </w:p>
        </w:tc>
      </w:tr>
    </w:tbl>
    <w:p>
      <w:pPr>
        <w:spacing w:before="0" w:after="0"/>
      </w:pPr>
    </w:p>
    <w:p>
      <w:r>
        <w:t xml:space="preserve">Povećanje u odnosu na obračunsko razdoblje prethodne godine se odnosi na isplate plaća po uvećanoj osnovici po Kolektivnom ugovoru.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19.434,08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31.430,56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161,7</w:t>
            </w:r>
          </w:p>
        </w:tc>
      </w:tr>
    </w:tbl>
    <w:p>
      <w:pPr>
        <w:spacing w:before="0" w:after="0"/>
      </w:pPr>
    </w:p>
    <w:p>
      <w:r>
        <w:t xml:space="preserve">Povećanje u odnosu na obračunsko razdoblje prethodne godine odnosi se na povećanje materijalnih prava za zaposlene (otpremnina, regres, uskrsnica, jubilarne nagrade).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75.641,00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89.863,69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118,8</w:t>
            </w:r>
          </w:p>
        </w:tc>
      </w:tr>
    </w:tbl>
    <w:p>
      <w:pPr>
        <w:spacing w:before="0" w:after="0"/>
      </w:pPr>
    </w:p>
    <w:p>
      <w:r>
        <w:t xml:space="preserve">Povećanje u odnosu na obračunsko razdoblje prethodne godine se odnosi na isplate plaća po uvećanoj osnovici po Kolektivnom ugovoru.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22.945,75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26.844,27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117,0</w:t>
            </w:r>
          </w:p>
        </w:tc>
      </w:tr>
    </w:tbl>
    <w:p>
      <w:pPr>
        <w:spacing w:before="0" w:after="0"/>
      </w:pPr>
    </w:p>
    <w:p>
      <w:r>
        <w:t xml:space="preserve">Povećanje u odnosu na obračunsko razdoblje prethodne godine se odnosi na povećanje troškova prijevoza za zaposlenike.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2.649,89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4.078,24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153,9</w:t>
            </w:r>
          </w:p>
        </w:tc>
      </w:tr>
    </w:tbl>
    <w:p>
      <w:pPr>
        <w:spacing w:before="0" w:after="0"/>
      </w:pPr>
    </w:p>
    <w:p>
      <w:r>
        <w:t xml:space="preserve">Povećanje rashoda za službena putovanja u odnosu na izvještajno razdoblje prethodne godine odnosi se na veći broj broj odlazaka na stručna usavršavanja i putovanja u službene svrhe.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6.379,07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8.758,83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137,3</w:t>
            </w:r>
          </w:p>
        </w:tc>
      </w:tr>
    </w:tbl>
    <w:p>
      <w:pPr>
        <w:spacing w:before="0" w:after="0"/>
      </w:pPr>
    </w:p>
    <w:p>
      <w:r>
        <w:t xml:space="preserve">Povećanje u odnosu na obračunsko razdoblje prethodne godine odnosi se na nabavu psihodijagnostičkih sredstava, a koja su financirana sredstvima Ministarstva znanosti, obrazovanja i mladih.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13.410,60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44.472,32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331,6</w:t>
            </w:r>
          </w:p>
        </w:tc>
      </w:tr>
    </w:tbl>
    <w:p>
      <w:pPr>
        <w:spacing w:before="0" w:after="0"/>
      </w:pPr>
    </w:p>
    <w:p>
      <w:r>
        <w:t xml:space="preserve">Povećanje se odnosi na troškove za izvođenje radova na Dječjem vrtiću "Pahuljice" koje djeluje pri Osnovnoj školi Mrkopalj, a u svrhu cjelodnevnog boravka. S datumom 01.09.2025. godine, DV "Pahuljice" se pripojio DV "Snježna pahulja" Fužine kako bi se polaznicima/korisnicima omogućio cjelodnevni boravak. U svrhu navedenoga, bilo je potrebno izvršiti određene radove kako bi se navedeni program pripajanja realizirao, prema zakonskim odredbama.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3.124,39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33.558,60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1074,1</w:t>
            </w:r>
          </w:p>
        </w:tc>
      </w:tr>
    </w:tbl>
    <w:p>
      <w:pPr>
        <w:spacing w:before="0" w:after="0"/>
      </w:pPr>
    </w:p>
    <w:p>
      <w:r>
        <w:t xml:space="preserve">Povećanje na ualugama tekućeg i investicijskog održavanja odnosi se na izvođenje radova na Dječjem vrtiću "Pahuljice" koje djeluje pri Osnovnoj školi Mrkopalj, a u svrhu pripajanja Dječjem vrtiću "Snježna pahulja" Fužine kako bi korisnicima bio omogućen cjelodnevni boravak. Navedeno se odnosi na adaptaciju sanitarnog čvora dječjeg vrtića, na radove na zasebnom ulazu u dječji vrtić te na usluge Centra zaštite na radu i zaštite od požara,  a sve u iznosu od 15.562,50 eura. Nadalje, tijekom 2025. godine OŠ Mrkopalj je imala i nekoliko hitnih intervencija u iznosu od 4.412,50 eura (sanacija centralnog grijanja i dimnjačarske usluge. I u konačnici, iznos od 11.718,64 eura se odnosi na izmjenu vanjske ulazne stijene u Školu, te se radi o izvršenju Ugovora o financiranju radova  (Ugovor br. 302/05/2025, KLASA: 602-01/25-01/7, URBROJ: 2170-05/4-25-19).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1.500,75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211,4</w:t>
            </w:r>
          </w:p>
        </w:tc>
      </w:tr>
    </w:tbl>
    <w:p>
      <w:pPr>
        <w:spacing w:before="0" w:after="0"/>
      </w:pPr>
    </w:p>
    <w:p>
      <w:r>
        <w:t xml:space="preserve">Povećanje se u odnosu na izvještajno razdoblje prethodne godine odnosi na raspisivanje Natječaja za imenovanje ravnatelja/ice Osnovne škole Mrkopalj, za koji postoji obveza obajvljivanja u Narodnim novinama.  Natječaj se naime tijekom 2025. godine raspisivao dva puta, 14.05.2025. godine i 12.11.2025.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540,42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667,28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123,5</w:t>
            </w:r>
          </w:p>
        </w:tc>
      </w:tr>
    </w:tbl>
    <w:p>
      <w:pPr>
        <w:spacing w:before="0" w:after="0"/>
      </w:pPr>
    </w:p>
    <w:p>
      <w:r>
        <w:t xml:space="preserve">Povećanje se u odnosu na izvještajno razdoblje prethodne godine odnosi na javnobilježničke usluge, a u svrhu provođenja natječajnog postupka za imenovanje ravnatelja/ice OŠ Mrkopalj, te na intelektualne usluge programa "Županijska škola plivanja".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2.148,62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2.631,80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122,5</w:t>
            </w:r>
          </w:p>
        </w:tc>
      </w:tr>
    </w:tbl>
    <w:p>
      <w:pPr>
        <w:spacing w:before="0" w:after="0"/>
      </w:pPr>
    </w:p>
    <w:p>
      <w:r>
        <w:t xml:space="preserve">Povećanje se u odnosu na izvještajno razdoblje prethodne godine odnosi na pvećanje iznosa za naknadu za nezapošljavanje invalida.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187,5</w:t>
            </w:r>
          </w:p>
        </w:tc>
      </w:tr>
    </w:tbl>
    <w:p>
      <w:pPr>
        <w:spacing w:before="0" w:after="0"/>
      </w:pPr>
    </w:p>
    <w:p>
      <w:r>
        <w:t xml:space="preserve">Povećanje se u odnosu na izvještajno razdoblje prethodne godine odnosi na zbog pretplate kripto uređaja s certifikatom i povećanja cijene bankarskih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187,5</w:t>
            </w:r>
          </w:p>
        </w:tc>
      </w:tr>
    </w:tbl>
    <w:p>
      <w:pPr>
        <w:spacing w:before="0" w:after="0"/>
      </w:pPr>
    </w:p>
    <w:p>
      <w:r>
        <w:t xml:space="preserve">Povećanje se u odnosu na izvještajno razdoblje prethodne godine odnosi na zbog pretplate kripto uređaja s certifikatom i povećanja cijene bankarskih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106,7</w:t>
            </w:r>
          </w:p>
        </w:tc>
      </w:tr>
    </w:tbl>
    <w:p>
      <w:pPr>
        <w:spacing w:before="0" w:after="0"/>
      </w:pPr>
    </w:p>
    <w:p>
      <w:r>
        <w:t xml:space="preserve">Povećanje se u odnosu na izvještajno razdoblje prethodne godine odnosi na povećanje cijene menstrualnih higijenskih potrepština.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42.081,17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Osnovna škola Mrkopalj ima manjak prihoda jer po Zakonu o proračunu (NN 144/21) i Pravilniku o financijskom izvještavanju u proračunskom računovodstvu (NN 37/22 i 52/25) zbog obračunate, a neisplaćene plaće za zaposlenike. Prikazana je plaća za 12. mjesec 2025. godine koja je isplaćena 09.01.2026.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43.508,18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5.093,18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11,7</w:t>
            </w:r>
          </w:p>
        </w:tc>
      </w:tr>
    </w:tbl>
    <w:p>
      <w:pPr>
        <w:spacing w:before="0" w:after="0"/>
      </w:pPr>
    </w:p>
    <w:p>
      <w:r>
        <w:t xml:space="preserve">Smanjenje rashoda za nabavu nefinancijske imovine u odnosu na izvještajno razdoblje prethodne godine odnosi se na videoportafonski sustav (2.450,00 eura)  i nabavu udžbenika za učenike u 2025. godini (2.643,18 eura). Iznos od 43.508,18 eura odnosi se na nabavu školskog kombi vozila (40.475,89 eura) i nabavu udžbenika za učenike u 2024,. godini (3.032,29 eura).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43.508,18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5.093,18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11,7</w:t>
            </w:r>
          </w:p>
        </w:tc>
      </w:tr>
    </w:tbl>
    <w:p>
      <w:pPr>
        <w:spacing w:before="0" w:after="0"/>
      </w:pPr>
    </w:p>
    <w:p>
      <w:r>
        <w:t xml:space="preserve">Smanjenje rashoda za nabavu nefinancijske imovine u odnosu na izvještajno razdoblje prethodne godine odnosi se na videoportafonski sustav (2.450,00 eura)  i nabavu udžbenika za učenike u 2025. godini (2.643,18 eura). Iznos od 43.508,18 eura odnosi se na nabavu školskog kombi vozila (40.475,89 eura) i nabavu udžbenika za učenike u 2024,. godini (3.032,29 eura).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od 2.450,00 eura odnosi se na nabavu i ugradnju videoportafonskog sustava U OŠ Mrkopalj.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Knjige, umjetnička djela i ostale izložbene vrijednosti (šifre 4241 do 4244)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3.032,29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2.643,18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87,2</w:t>
            </w:r>
          </w:p>
        </w:tc>
      </w:tr>
    </w:tbl>
    <w:p>
      <w:pPr>
        <w:spacing w:before="0" w:after="0"/>
      </w:pPr>
    </w:p>
    <w:p>
      <w:r>
        <w:t xml:space="preserve">Smanjenje u odnosu na izvještajno razdoblje prethodne godine odnosi se na manji broj učenika u višim razredima, pa tako i na manji broj nabavljenih udžbenika za učenike.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43.508,18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5.093,18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11,7</w:t>
            </w:r>
          </w:p>
        </w:tc>
      </w:tr>
    </w:tbl>
    <w:p>
      <w:pPr>
        <w:spacing w:before="0" w:after="0"/>
      </w:pPr>
    </w:p>
    <w:p>
      <w:r>
        <w:t xml:space="preserve">Manjak prihoda od nefinancijske imovine u odnosu na izvještajno razdoblje prethodne godine odnosi se na videoportafonski sustav (2.450,00 eura)  i nabavu udžbenika za učenike u 2025. godini (2.643,18 eura), dok se ostvareno u izvještajnom razdoblju 2024. godine odnosi na nabavu kombi vozila i nabavu udžbenika za učenike u 2024. godine (43.508,18 eura).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45.281,29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Škola ima manjak prihoda jer  po Zakonu o proračunu (NN 144/21) i Pravilniku o financijskom izvještavanju u proračunskom računovodstvu (NN 37/22 i 52/25) zbog obračunate, a neisplaćene plaće zaposlenicima za mjesec prosinac 2025. godine. Prikazana je plaća za 12. mjesec 2025. godine koja je  isplaćena 09.01.2026.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početku izvještajnog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3.570,34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7594,9</w:t>
            </w:r>
          </w:p>
        </w:tc>
      </w:tr>
    </w:tbl>
    <w:p>
      <w:pPr>
        <w:spacing w:before="0" w:after="0"/>
      </w:pPr>
    </w:p>
    <w:p>
      <w:r>
        <w:t xml:space="preserve">Stanje novčanih sredstava na žiro-računu Osnovne škole Mrkopalj na dan 01.01.2025. godine iznosio je 3.570,34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3.570,34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4.449,41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124,6</w:t>
            </w:r>
          </w:p>
        </w:tc>
      </w:tr>
    </w:tbl>
    <w:p>
      <w:pPr>
        <w:spacing w:before="0" w:after="0"/>
      </w:pPr>
    </w:p>
    <w:p>
      <w:r>
        <w:t xml:space="preserve">Stanje novčanih sredstava na žiro-računu Osnovne škole Mrkopalj na dan 31.12.2025. godine iznosi 4.449,41 eura. Navedeni iznos sastoji se pomoći Ministarstva znanosti i obrazovanja mladih (1.350,00 eura za projekt "Tragovima prošlosti mrkopaljskog kraja ", te 493,00 eura za nabavu PDS), zatim od prihoda od kamata u iznosu od 2,00 eura, od pomoći JLS u iznosu od 2.079,79 eura (za pokriće materijalnih i režijskih troškova), te od vlastitih sredstava kao prihod od pruženih usluga u iznosu od 524,62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iz državnog proračuna proračunskim korisnicima proračuna JLP(R)S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3.032,29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2.552,39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84,2</w:t>
            </w:r>
          </w:p>
        </w:tc>
      </w:tr>
    </w:tbl>
    <w:p>
      <w:pPr>
        <w:spacing w:before="0" w:after="0"/>
      </w:pPr>
    </w:p>
    <w:p>
      <w:r>
        <w:t xml:space="preserve">Smanjenje kapitalnih pomoći iz državnog proračuna odnosi se na smanjeni broj učenika u višim razredima u odnosu na izvještajno razdoblje prethodne godine, pa tako i na manji broj nabavljenih udžbenika za više razrede.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Obvezni i preventivni zdravstveni pregledi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887,62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559,71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63,1</w:t>
            </w:r>
          </w:p>
        </w:tc>
      </w:tr>
    </w:tbl>
    <w:p>
      <w:pPr>
        <w:spacing w:before="0" w:after="0"/>
      </w:pPr>
    </w:p>
    <w:p>
      <w:r>
        <w:t xml:space="preserve">Smanjenje u odnosu na izvještajno razdoblje prethodne godine odnosi na manji broj odlazaka zaposlenika na sistematski pregled.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Ugovori o djelu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84,9</w:t>
            </w:r>
          </w:p>
        </w:tc>
      </w:tr>
    </w:tbl>
    <w:p>
      <w:pPr>
        <w:spacing w:before="0" w:after="0"/>
      </w:pPr>
    </w:p>
    <w:p>
      <w:r>
        <w:t xml:space="preserve">Iznos od 304,00 ewura se odnosi na Ugovor o djelu za potrebe programa "Županijska škola plivanja".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banci (šifre 1111 do 1114)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3.570,34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4.449,41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124,6</w:t>
            </w:r>
          </w:p>
        </w:tc>
      </w:tr>
    </w:tbl>
    <w:p>
      <w:pPr>
        <w:spacing w:before="0" w:after="0"/>
      </w:pPr>
    </w:p>
    <w:p>
      <w:r>
        <w:t xml:space="preserve">Povećanje se odnosi na veći iznos financijskih sredstava na žiro-računu OŠ Mrkopalj.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jamčevne pologe, od zaposlenih te za više plaćene poreze i ostalo (šifre 122 do 124 - 125 + 129)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518,43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Potražibanje u iznosu od 518,43 eura se odnosi na refundaciju bolovanja HZZO (502,43 eura), te na potraživanje za Školski medni dan (16,00 eura).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45.281,29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Potraživanje se odnosi na potraživanje financijskih sredstava za palću za zaposlenike za mjesec prosinac 2025. godine (obračunata, a neisplaćena plaća), te na potraživanje za namirnice za prehranu učenika u OŠ Mrkopalj.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45.281,29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Potraživanje se odnosi na potraživanje financijskih sredstava za palću za zaposlenike za mjesec prosinac 2025. godine (obračunata, a neisplaćena plaća), te na potraživanje za namirnice za prehranu učenika u OŠ Mrkopalj.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2.453,62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4.192,38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170,9</w:t>
            </w:r>
          </w:p>
        </w:tc>
      </w:tr>
    </w:tbl>
    <w:p>
      <w:pPr>
        <w:spacing w:before="0" w:after="0"/>
      </w:pPr>
    </w:p>
    <w:p>
      <w:r>
        <w:t xml:space="preserve">Povećanje obveza na dan 31.12.2025. godine se odnosi na račune školske kuhinje za nabavu namirnica za prehranu učenika za 12./2025. u iznosu od 1.002,05 eura, zatim na materijalne i režijske troškove za 12./2025. u iznosu od 1.039,98 eura, na naknadu za nezapošljavanje invalida u iznosu od 194,00 eura, te na naknadu za prijevoz zaposlenicima na posao i s posla u iznosu od 1.956,35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naknade koje se refundiraju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502,43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Potraživanje se odnosi na refundaciju bolovanja HZZO.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Osnovno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672.420,30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785.406,36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116,8</w:t>
            </w:r>
          </w:p>
        </w:tc>
      </w:tr>
    </w:tbl>
    <w:p>
      <w:pPr>
        <w:spacing w:before="0" w:after="0"/>
      </w:pPr>
    </w:p>
    <w:p>
      <w:r>
        <w:t xml:space="preserve">Rashodi se odnose na rashode osnovnoškolskog obrazovanja.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Osnovna škola Mrkopalj u 2025. godini nije imala promjene u obujmu imovine.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1.090,87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Rashodi se odnose na dospjele obveze na kraju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48.398,68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Navedeno se odnosi na plaće zaposlenika za mjesec prosinac 2025. kojima je isplata u siječnju 2026. godine.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fc4de5cab74025" /></Relationships>
</file>